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671"/>
        <w:pBdr/>
        <w:spacing/>
        <w:ind/>
        <w:jc w:val="center"/>
        <w:rPr>
          <w:rFonts w:ascii="Arial" w:hAnsi="Arial"/>
          <w:b/>
          <w:color w:val="000000" w:themeColor="text1"/>
          <w:spacing w:val="30"/>
          <w:sz w:val="30"/>
        </w:rPr>
      </w:pPr>
      <w:r>
        <w:rPr>
          <w:rFonts w:ascii="Arial" w:hAnsi="Arial"/>
          <w:b/>
          <w:color w:val="000000" w:themeColor="text1"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color w:val="000000" w:themeColor="text1"/>
          <w:spacing w:val="30"/>
          <w:sz w:val="30"/>
        </w:rPr>
      </w:r>
      <w:r>
        <w:rPr>
          <w:rFonts w:ascii="Arial" w:hAnsi="Arial"/>
          <w:b/>
          <w:color w:val="000000" w:themeColor="text1"/>
          <w:spacing w:val="30"/>
          <w:sz w:val="30"/>
        </w:rPr>
      </w:r>
    </w:p>
    <w:p>
      <w:pPr>
        <w:pStyle w:val="671"/>
        <w:pBdr/>
        <w:spacing/>
        <w:ind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pStyle w:val="671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</w:p>
    <w:p>
      <w:pPr>
        <w:pStyle w:val="671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671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671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</w:p>
    <w:p>
      <w:pPr>
        <w:pStyle w:val="671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671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</w:p>
    <w:p>
      <w:pPr>
        <w:pStyle w:val="671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671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04»</w:t>
            </w:r>
            <w:r>
              <w:rPr>
                <w:sz w:val="28"/>
                <w:szCs w:val="28"/>
              </w:rPr>
              <w:t xml:space="preserve"> июля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</w:p>
          <w:p>
            <w:pPr>
              <w:pStyle w:val="671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671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671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154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71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</w:p>
    <w:p>
      <w:pPr>
        <w:pStyle w:val="671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</w:r>
    </w:p>
    <w:p>
      <w:pPr>
        <w:pStyle w:val="671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</w:p>
    <w:p>
      <w:pPr>
        <w:pStyle w:val="678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71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</w:t>
      </w:r>
      <w:r>
        <w:rPr>
          <w:sz w:val="28"/>
          <w:szCs w:val="28"/>
        </w:rPr>
        <w:t xml:space="preserve">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</w:p>
    <w:p>
      <w:pPr>
        <w:pStyle w:val="671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1"/>
        <w:pBdr/>
        <w:spacing/>
        <w:ind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Художественная гимнастика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tbl>
      <w:tblPr>
        <w:tblW w:w="4945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3"/>
        <w:gridCol w:w="3972"/>
        <w:gridCol w:w="2268"/>
        <w:gridCol w:w="2661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3" w:type="dxa"/>
            <w:vAlign w:val="center"/>
            <w:textDirection w:val="lrTb"/>
            <w:noWrap w:val="false"/>
          </w:tcPr>
          <w:p>
            <w:pPr>
              <w:pStyle w:val="671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2" w:type="dxa"/>
            <w:vAlign w:val="center"/>
            <w:textDirection w:val="lrTb"/>
            <w:noWrap w:val="false"/>
          </w:tcPr>
          <w:p>
            <w:pPr>
              <w:pStyle w:val="671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71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1" w:type="dxa"/>
            <w:vAlign w:val="center"/>
            <w:textDirection w:val="lrTb"/>
            <w:noWrap w:val="false"/>
          </w:tcPr>
          <w:p>
            <w:pPr>
              <w:pStyle w:val="671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3" w:type="dxa"/>
            <w:vAlign w:val="center"/>
            <w:textDirection w:val="lrTb"/>
            <w:noWrap w:val="false"/>
          </w:tcPr>
          <w:p>
            <w:pPr>
              <w:pStyle w:val="671"/>
              <w:numPr>
                <w:ilvl w:val="0"/>
                <w:numId w:val="21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Кельсикова </w:t>
            </w:r>
            <w:r/>
            <w:r>
              <w:t xml:space="preserve">Анастасия Дмитриевна</w:t>
            </w:r>
            <w:r/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1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МБОУ ДО «СШ № 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  <w:r/>
            <w:r>
              <w:rPr>
                <w:highlight w:val="none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3" w:type="dxa"/>
            <w:vAlign w:val="center"/>
            <w:textDirection w:val="lrTb"/>
            <w:noWrap w:val="false"/>
          </w:tcPr>
          <w:p>
            <w:pPr>
              <w:pStyle w:val="671"/>
              <w:numPr>
                <w:ilvl w:val="0"/>
                <w:numId w:val="21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Конева Ксения Максимовна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1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МБОУ ДО «СШ № 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  <w:r/>
            <w:r>
              <w:rPr>
                <w:highlight w:val="none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3" w:type="dxa"/>
            <w:vAlign w:val="center"/>
            <w:textDirection w:val="lrTb"/>
            <w:noWrap w:val="false"/>
          </w:tcPr>
          <w:p>
            <w:pPr>
              <w:pStyle w:val="671"/>
              <w:numPr>
                <w:ilvl w:val="0"/>
                <w:numId w:val="21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Тютюгина Мария Владимировна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1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МБОУ ДО «СШ № 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  <w:r/>
            <w:r>
              <w:rPr>
                <w:highlight w:val="none"/>
              </w:rPr>
            </w:r>
          </w:p>
        </w:tc>
      </w:tr>
    </w:tbl>
    <w:p>
      <w:pPr>
        <w:pStyle w:val="671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1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</w:p>
    <w:p>
      <w:pPr>
        <w:pStyle w:val="671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1"/>
        <w:pBdr/>
        <w:spacing/>
        <w:ind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Художественная гимнастика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tbl>
      <w:tblPr>
        <w:tblW w:w="4945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3"/>
        <w:gridCol w:w="3972"/>
        <w:gridCol w:w="2268"/>
        <w:gridCol w:w="2661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3" w:type="dxa"/>
            <w:vAlign w:val="center"/>
            <w:textDirection w:val="lrTb"/>
            <w:noWrap w:val="false"/>
          </w:tcPr>
          <w:p>
            <w:pPr>
              <w:pStyle w:val="671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2" w:type="dxa"/>
            <w:vAlign w:val="center"/>
            <w:textDirection w:val="lrTb"/>
            <w:noWrap w:val="false"/>
          </w:tcPr>
          <w:p>
            <w:pPr>
              <w:pStyle w:val="671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71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1" w:type="dxa"/>
            <w:vAlign w:val="center"/>
            <w:textDirection w:val="lrTb"/>
            <w:noWrap w:val="false"/>
          </w:tcPr>
          <w:p>
            <w:pPr>
              <w:pStyle w:val="671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3" w:type="dxa"/>
            <w:vAlign w:val="center"/>
            <w:textDirection w:val="lrTb"/>
            <w:noWrap w:val="false"/>
          </w:tcPr>
          <w:p>
            <w:pPr>
              <w:pStyle w:val="671"/>
              <w:numPr>
                <w:ilvl w:val="0"/>
                <w:numId w:val="22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Бородина </w:t>
            </w:r>
            <w:r/>
            <w:r>
              <w:t xml:space="preserve">Дарья Константиновна</w:t>
            </w:r>
            <w:r/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71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61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МБОУ ДО «СШ № 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pStyle w:val="671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1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671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</w:t>
            </w:r>
            <w:r>
              <w:rPr>
                <w:sz w:val="28"/>
                <w:szCs w:val="28"/>
              </w:rPr>
              <w:t xml:space="preserve">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671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</w:p>
    <w:sectPr>
      <w:footnotePr/>
      <w:endnotePr/>
      <w:type w:val="nextPage"/>
      <w:pgSz w:h="16838" w:orient="portrait" w:w="11906"/>
      <w:pgMar w:top="1134" w:right="851" w:bottom="1134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9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0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1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4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5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2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7"/>
  </w:num>
  <w:num w:numId="2">
    <w:abstractNumId w:val="19"/>
  </w:num>
  <w:num w:numId="3">
    <w:abstractNumId w:val="10"/>
  </w:num>
  <w:num w:numId="4">
    <w:abstractNumId w:val="3"/>
  </w:num>
  <w:num w:numId="5">
    <w:abstractNumId w:val="14"/>
  </w:num>
  <w:num w:numId="6">
    <w:abstractNumId w:val="16"/>
  </w:num>
  <w:num w:numId="7">
    <w:abstractNumId w:val="20"/>
  </w:num>
  <w:num w:numId="8">
    <w:abstractNumId w:val="5"/>
  </w:num>
  <w:num w:numId="9">
    <w:abstractNumId w:val="0"/>
  </w:num>
  <w:num w:numId="10">
    <w:abstractNumId w:val="12"/>
  </w:num>
  <w:num w:numId="11">
    <w:abstractNumId w:val="17"/>
  </w:num>
  <w:num w:numId="12">
    <w:abstractNumId w:val="11"/>
  </w:num>
  <w:num w:numId="13">
    <w:abstractNumId w:val="13"/>
  </w:num>
  <w:num w:numId="14">
    <w:abstractNumId w:val="6"/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8"/>
  </w:num>
  <w:num w:numId="19">
    <w:abstractNumId w:val="1"/>
  </w:num>
  <w:num w:numId="20">
    <w:abstractNumId w:val="9"/>
  </w:num>
  <w:num w:numId="21">
    <w:abstractNumId w:val="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0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">
    <w:name w:val="Table Grid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71"/>
    <w:next w:val="671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71"/>
    <w:next w:val="671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71"/>
    <w:next w:val="671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71"/>
    <w:next w:val="671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71"/>
    <w:next w:val="671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71"/>
    <w:next w:val="671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71"/>
    <w:next w:val="671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71"/>
    <w:next w:val="671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71"/>
    <w:next w:val="671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7" w:default="1">
    <w:name w:val="Default Paragraph Font"/>
    <w:uiPriority w:val="1"/>
    <w:semiHidden/>
    <w:unhideWhenUsed/>
    <w:pPr>
      <w:pBdr/>
      <w:spacing/>
      <w:ind/>
    </w:pPr>
  </w:style>
  <w:style w:type="numbering" w:styleId="148" w:default="1">
    <w:name w:val="No List"/>
    <w:uiPriority w:val="99"/>
    <w:semiHidden/>
    <w:unhideWhenUsed/>
    <w:pPr>
      <w:pBdr/>
      <w:spacing/>
      <w:ind/>
    </w:pPr>
  </w:style>
  <w:style w:type="character" w:styleId="149">
    <w:name w:val="Heading 1 Char"/>
    <w:basedOn w:val="147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147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147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147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147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147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1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1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1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71"/>
    <w:next w:val="671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147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71"/>
    <w:next w:val="671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147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71"/>
    <w:next w:val="671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1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671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1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71"/>
    <w:next w:val="671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1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1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671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1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1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1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1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1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71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147"/>
    <w:link w:val="175"/>
    <w:uiPriority w:val="99"/>
    <w:pPr>
      <w:pBdr/>
      <w:spacing/>
      <w:ind/>
    </w:pPr>
  </w:style>
  <w:style w:type="paragraph" w:styleId="177">
    <w:name w:val="Footer"/>
    <w:basedOn w:val="671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147"/>
    <w:link w:val="177"/>
    <w:uiPriority w:val="99"/>
    <w:pPr>
      <w:pBdr/>
      <w:spacing/>
      <w:ind/>
    </w:pPr>
  </w:style>
  <w:style w:type="paragraph" w:styleId="179">
    <w:name w:val="Caption"/>
    <w:basedOn w:val="671"/>
    <w:next w:val="671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71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1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71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1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1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1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97">
    <w:name w:val="TOC Heading"/>
    <w:uiPriority w:val="39"/>
    <w:unhideWhenUsed/>
    <w:pPr>
      <w:pBdr/>
      <w:spacing/>
      <w:ind/>
    </w:pPr>
  </w:style>
  <w:style w:type="paragraph" w:styleId="198">
    <w:name w:val="table of figures"/>
    <w:basedOn w:val="671"/>
    <w:next w:val="671"/>
    <w:uiPriority w:val="99"/>
    <w:unhideWhenUsed/>
    <w:pPr>
      <w:pBdr/>
      <w:spacing w:after="0" w:afterAutospacing="0"/>
      <w:ind/>
    </w:pPr>
  </w:style>
  <w:style w:type="paragraph" w:styleId="671" w:default="1">
    <w:name w:val="Normal"/>
    <w:next w:val="671"/>
    <w:link w:val="671"/>
    <w:qFormat/>
    <w:pPr>
      <w:pBdr/>
      <w:spacing/>
      <w:ind/>
    </w:pPr>
    <w:rPr>
      <w:sz w:val="24"/>
      <w:lang w:val="ru-RU" w:eastAsia="ru-RU" w:bidi="ar-SA"/>
    </w:rPr>
  </w:style>
  <w:style w:type="paragraph" w:styleId="672">
    <w:name w:val="Заголовок 1"/>
    <w:basedOn w:val="671"/>
    <w:next w:val="671"/>
    <w:link w:val="671"/>
    <w:qFormat/>
    <w:pPr>
      <w:keepNext w:val="true"/>
      <w:pBdr/>
      <w:spacing/>
      <w:ind/>
      <w:outlineLvl w:val="0"/>
    </w:pPr>
    <w:rPr>
      <w:sz w:val="24"/>
    </w:rPr>
  </w:style>
  <w:style w:type="paragraph" w:styleId="673">
    <w:name w:val="Заголовок 2"/>
    <w:basedOn w:val="671"/>
    <w:next w:val="671"/>
    <w:link w:val="671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674">
    <w:name w:val="Основной шрифт абзаца"/>
    <w:next w:val="674"/>
    <w:link w:val="671"/>
    <w:semiHidden/>
    <w:pPr>
      <w:pBdr/>
      <w:spacing/>
      <w:ind/>
    </w:pPr>
  </w:style>
  <w:style w:type="table" w:styleId="675">
    <w:name w:val="Обычная таблица"/>
    <w:next w:val="675"/>
    <w:link w:val="671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76">
    <w:name w:val="Нет списка"/>
    <w:next w:val="676"/>
    <w:link w:val="671"/>
    <w:semiHidden/>
    <w:pPr>
      <w:pBdr/>
      <w:spacing/>
      <w:ind/>
    </w:pPr>
  </w:style>
  <w:style w:type="paragraph" w:styleId="677">
    <w:name w:val="Основной текст"/>
    <w:basedOn w:val="671"/>
    <w:next w:val="677"/>
    <w:link w:val="671"/>
    <w:pPr>
      <w:pBdr/>
      <w:spacing/>
      <w:ind w:right="-99"/>
    </w:pPr>
    <w:rPr>
      <w:sz w:val="24"/>
    </w:rPr>
  </w:style>
  <w:style w:type="paragraph" w:styleId="678">
    <w:name w:val="Основной текст 2"/>
    <w:basedOn w:val="671"/>
    <w:next w:val="678"/>
    <w:link w:val="681"/>
    <w:pPr>
      <w:pBdr/>
      <w:spacing/>
      <w:ind/>
      <w:jc w:val="both"/>
    </w:pPr>
    <w:rPr>
      <w:lang w:val="en-US" w:eastAsia="en-US"/>
    </w:rPr>
  </w:style>
  <w:style w:type="paragraph" w:styleId="679">
    <w:name w:val="Текст выноски"/>
    <w:basedOn w:val="671"/>
    <w:next w:val="679"/>
    <w:link w:val="671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680">
    <w:name w:val="Сетка таблицы"/>
    <w:basedOn w:val="675"/>
    <w:next w:val="680"/>
    <w:link w:val="671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681">
    <w:name w:val="Основной текст 2 Знак"/>
    <w:next w:val="681"/>
    <w:link w:val="678"/>
    <w:pPr>
      <w:pBdr/>
      <w:spacing/>
      <w:ind/>
    </w:pPr>
    <w:rPr>
      <w:sz w:val="24"/>
    </w:rPr>
  </w:style>
  <w:style w:type="paragraph" w:styleId="682">
    <w:name w:val="Обычный (веб)"/>
    <w:basedOn w:val="671"/>
    <w:next w:val="682"/>
    <w:link w:val="671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683">
    <w:name w:val="Строгий"/>
    <w:next w:val="683"/>
    <w:link w:val="671"/>
    <w:uiPriority w:val="22"/>
    <w:qFormat/>
    <w:pPr>
      <w:pBdr/>
      <w:spacing/>
      <w:ind/>
    </w:pPr>
    <w:rPr>
      <w:b/>
      <w:bCs/>
    </w:rPr>
  </w:style>
  <w:style w:type="paragraph" w:styleId="684">
    <w:name w:val="Верхний колонтитул"/>
    <w:basedOn w:val="671"/>
    <w:next w:val="684"/>
    <w:link w:val="685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685">
    <w:name w:val="Верхний колонтитул Знак"/>
    <w:next w:val="685"/>
    <w:link w:val="684"/>
    <w:pPr>
      <w:pBdr/>
      <w:spacing/>
      <w:ind/>
    </w:pPr>
    <w:rPr>
      <w:sz w:val="24"/>
    </w:rPr>
  </w:style>
  <w:style w:type="paragraph" w:styleId="686">
    <w:name w:val="Нижний колонтитул"/>
    <w:basedOn w:val="671"/>
    <w:next w:val="686"/>
    <w:link w:val="687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687">
    <w:name w:val="Нижний колонтитул Знак"/>
    <w:next w:val="687"/>
    <w:link w:val="686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110</cp:revision>
  <dcterms:created xsi:type="dcterms:W3CDTF">2023-01-24T14:45:00Z</dcterms:created>
  <dcterms:modified xsi:type="dcterms:W3CDTF">2024-10-16T06:21:14Z</dcterms:modified>
  <cp:version>1048576</cp:version>
</cp:coreProperties>
</file>